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6B" w:rsidRPr="008E2A6B" w:rsidRDefault="008E2A6B" w:rsidP="008E2A6B">
      <w:pPr>
        <w:pStyle w:val="2"/>
        <w:rPr>
          <w:rFonts w:ascii="微软雅黑" w:eastAsia="微软雅黑" w:hAnsi="微软雅黑" w:cs="Calibri"/>
          <w:color w:val="C00000"/>
          <w:sz w:val="28"/>
        </w:rPr>
      </w:pPr>
      <w:bookmarkStart w:id="0" w:name="_Toc309975035"/>
      <w:r w:rsidRPr="008E2A6B">
        <w:rPr>
          <w:rFonts w:ascii="微软雅黑" w:eastAsia="微软雅黑" w:hAnsi="微软雅黑" w:hint="eastAsia"/>
          <w:sz w:val="28"/>
        </w:rPr>
        <w:t>北京</w:t>
      </w:r>
      <w:r w:rsidRPr="008E2A6B">
        <w:rPr>
          <w:rFonts w:ascii="微软雅黑" w:eastAsia="微软雅黑" w:hAnsi="微软雅黑" w:hint="eastAsia"/>
          <w:sz w:val="28"/>
          <w:lang w:eastAsia="zh-CN"/>
        </w:rPr>
        <w:t>世纪</w:t>
      </w:r>
      <w:r w:rsidRPr="008E2A6B">
        <w:rPr>
          <w:rFonts w:ascii="微软雅黑" w:eastAsia="微软雅黑" w:hAnsi="微软雅黑" w:hint="eastAsia"/>
          <w:sz w:val="28"/>
        </w:rPr>
        <w:t>桑尼</w:t>
      </w:r>
      <w:r w:rsidRPr="008E2A6B">
        <w:rPr>
          <w:rFonts w:ascii="微软雅黑" w:eastAsia="微软雅黑" w:hAnsi="微软雅黑" w:hint="eastAsia"/>
          <w:sz w:val="28"/>
          <w:lang w:eastAsia="zh-CN"/>
        </w:rPr>
        <w:t>科技</w:t>
      </w:r>
      <w:r w:rsidRPr="008E2A6B">
        <w:rPr>
          <w:rFonts w:ascii="微软雅黑" w:eastAsia="微软雅黑" w:hAnsi="微软雅黑" w:hint="eastAsia"/>
          <w:sz w:val="28"/>
        </w:rPr>
        <w:t>产品故障报告</w:t>
      </w:r>
      <w:bookmarkEnd w:id="0"/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7"/>
        <w:gridCol w:w="6"/>
        <w:gridCol w:w="29"/>
        <w:gridCol w:w="16"/>
        <w:gridCol w:w="3103"/>
        <w:gridCol w:w="1275"/>
        <w:gridCol w:w="284"/>
        <w:gridCol w:w="1417"/>
        <w:gridCol w:w="1531"/>
      </w:tblGrid>
      <w:tr w:rsidR="008E2A6B" w:rsidRPr="008E2A6B" w:rsidTr="009D42B9">
        <w:trPr>
          <w:trHeight w:val="410"/>
          <w:jc w:val="center"/>
        </w:trPr>
        <w:tc>
          <w:tcPr>
            <w:tcW w:w="188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b/>
                <w:color w:val="C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b/>
                <w:sz w:val="18"/>
                <w:szCs w:val="21"/>
              </w:rPr>
              <w:t>公司名称</w:t>
            </w:r>
          </w:p>
        </w:tc>
        <w:tc>
          <w:tcPr>
            <w:tcW w:w="3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b/>
                <w:color w:val="C00000"/>
                <w:sz w:val="18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b/>
                <w:color w:val="C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b/>
                <w:sz w:val="18"/>
                <w:szCs w:val="21"/>
              </w:rPr>
              <w:t>联系人</w:t>
            </w:r>
          </w:p>
        </w:tc>
        <w:tc>
          <w:tcPr>
            <w:tcW w:w="323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b/>
                <w:color w:val="C00000"/>
                <w:sz w:val="18"/>
                <w:szCs w:val="21"/>
              </w:rPr>
            </w:pPr>
          </w:p>
        </w:tc>
      </w:tr>
      <w:tr w:rsidR="008E2A6B" w:rsidRPr="008E2A6B" w:rsidTr="009D42B9">
        <w:trPr>
          <w:trHeight w:val="375"/>
          <w:jc w:val="center"/>
        </w:trPr>
        <w:tc>
          <w:tcPr>
            <w:tcW w:w="9498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b/>
                <w:color w:val="C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b/>
                <w:sz w:val="18"/>
                <w:szCs w:val="21"/>
              </w:rPr>
              <w:t>联系方式：</w:t>
            </w:r>
          </w:p>
        </w:tc>
      </w:tr>
      <w:tr w:rsidR="008E2A6B" w:rsidRPr="008E2A6B" w:rsidTr="009D42B9">
        <w:trPr>
          <w:trHeight w:val="351"/>
          <w:jc w:val="center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color w:val="C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b/>
                <w:sz w:val="18"/>
                <w:szCs w:val="21"/>
              </w:rPr>
              <w:t>电 话</w:t>
            </w:r>
          </w:p>
        </w:tc>
        <w:tc>
          <w:tcPr>
            <w:tcW w:w="314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color w:val="C00000"/>
                <w:sz w:val="18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color w:val="C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b/>
                <w:sz w:val="18"/>
                <w:szCs w:val="21"/>
              </w:rPr>
              <w:t>邮 箱</w:t>
            </w:r>
          </w:p>
        </w:tc>
        <w:tc>
          <w:tcPr>
            <w:tcW w:w="323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A6B" w:rsidRPr="008E2A6B" w:rsidRDefault="008E2A6B" w:rsidP="009D42B9">
            <w:pPr>
              <w:jc w:val="center"/>
              <w:rPr>
                <w:rFonts w:ascii="黑体" w:eastAsia="黑体" w:cs="Calibri" w:hint="eastAsia"/>
                <w:b/>
                <w:color w:val="C00000"/>
                <w:sz w:val="18"/>
                <w:szCs w:val="21"/>
              </w:rPr>
            </w:pPr>
          </w:p>
        </w:tc>
      </w:tr>
      <w:tr w:rsidR="008E2A6B" w:rsidRPr="008E2A6B" w:rsidTr="009D42B9">
        <w:trPr>
          <w:trHeight w:val="341"/>
          <w:jc w:val="center"/>
        </w:trPr>
        <w:tc>
          <w:tcPr>
            <w:tcW w:w="9498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2A6B" w:rsidRPr="008E2A6B" w:rsidRDefault="008E2A6B" w:rsidP="009D42B9">
            <w:pPr>
              <w:rPr>
                <w:rFonts w:ascii="黑体" w:eastAsia="黑体" w:cs="Calibri" w:hint="eastAsia"/>
                <w:b/>
                <w:color w:val="C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b/>
                <w:sz w:val="18"/>
                <w:szCs w:val="21"/>
              </w:rPr>
              <w:t>返修产品信息：</w:t>
            </w:r>
          </w:p>
        </w:tc>
      </w:tr>
      <w:tr w:rsidR="008E2A6B" w:rsidRPr="008E2A6B" w:rsidTr="009D42B9">
        <w:trPr>
          <w:trHeight w:val="397"/>
          <w:jc w:val="center"/>
        </w:trPr>
        <w:tc>
          <w:tcPr>
            <w:tcW w:w="183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b/>
                <w:color w:val="000000"/>
                <w:sz w:val="18"/>
                <w:szCs w:val="21"/>
              </w:rPr>
            </w:pPr>
            <w:r w:rsidRPr="008E2A6B">
              <w:rPr>
                <w:rFonts w:ascii="黑体" w:eastAsia="黑体" w:cs="Calibri" w:hint="eastAsia"/>
                <w:sz w:val="18"/>
                <w:szCs w:val="21"/>
              </w:rPr>
              <w:t>振镜电机</w:t>
            </w:r>
          </w:p>
        </w:tc>
        <w:tc>
          <w:tcPr>
            <w:tcW w:w="315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rPr>
                <w:rFonts w:ascii="黑体" w:eastAsia="黑体" w:cs="Calibri" w:hint="eastAsia"/>
                <w:color w:val="000000"/>
                <w:sz w:val="18"/>
                <w:szCs w:val="21"/>
              </w:rPr>
            </w:pPr>
            <w:r w:rsidRPr="008E2A6B">
              <w:rPr>
                <w:rFonts w:ascii="黑体" w:eastAsia="黑体" w:cs="Calibri" w:hint="eastAsia"/>
                <w:color w:val="000000"/>
                <w:sz w:val="18"/>
                <w:szCs w:val="21"/>
              </w:rPr>
              <w:t>口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color w:val="0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sz w:val="18"/>
                <w:szCs w:val="21"/>
              </w:rPr>
              <w:t>型 号</w:t>
            </w:r>
          </w:p>
        </w:tc>
        <w:tc>
          <w:tcPr>
            <w:tcW w:w="3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2A6B" w:rsidRPr="008E2A6B" w:rsidRDefault="008E2A6B" w:rsidP="009D42B9">
            <w:pPr>
              <w:rPr>
                <w:rFonts w:ascii="黑体" w:eastAsia="黑体" w:cs="Calibri" w:hint="eastAsia"/>
                <w:b/>
                <w:color w:val="000000"/>
                <w:sz w:val="18"/>
                <w:szCs w:val="21"/>
              </w:rPr>
            </w:pPr>
          </w:p>
        </w:tc>
      </w:tr>
      <w:tr w:rsidR="008E2A6B" w:rsidRPr="008E2A6B" w:rsidTr="009D42B9">
        <w:trPr>
          <w:trHeight w:val="397"/>
          <w:jc w:val="center"/>
        </w:trPr>
        <w:tc>
          <w:tcPr>
            <w:tcW w:w="183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b/>
                <w:color w:val="000000"/>
                <w:sz w:val="18"/>
                <w:szCs w:val="21"/>
              </w:rPr>
            </w:pPr>
          </w:p>
        </w:tc>
        <w:tc>
          <w:tcPr>
            <w:tcW w:w="315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rPr>
                <w:rFonts w:ascii="黑体" w:eastAsia="黑体" w:cs="Calibri" w:hint="eastAsia"/>
                <w:color w:val="000000"/>
                <w:sz w:val="18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color w:val="0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sz w:val="18"/>
                <w:szCs w:val="21"/>
              </w:rPr>
              <w:t>序 号</w:t>
            </w:r>
          </w:p>
        </w:tc>
        <w:tc>
          <w:tcPr>
            <w:tcW w:w="3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2A6B" w:rsidRPr="008E2A6B" w:rsidRDefault="008E2A6B" w:rsidP="009D42B9">
            <w:pPr>
              <w:rPr>
                <w:rFonts w:ascii="黑体" w:eastAsia="黑体" w:cs="Calibri" w:hint="eastAsia"/>
                <w:b/>
                <w:color w:val="000000"/>
                <w:sz w:val="18"/>
                <w:szCs w:val="21"/>
              </w:rPr>
            </w:pPr>
          </w:p>
        </w:tc>
      </w:tr>
      <w:tr w:rsidR="008E2A6B" w:rsidRPr="008E2A6B" w:rsidTr="009D42B9">
        <w:trPr>
          <w:trHeight w:val="397"/>
          <w:jc w:val="center"/>
        </w:trPr>
        <w:tc>
          <w:tcPr>
            <w:tcW w:w="183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b/>
                <w:color w:val="000000"/>
                <w:sz w:val="18"/>
                <w:szCs w:val="21"/>
              </w:rPr>
            </w:pPr>
            <w:r w:rsidRPr="008E2A6B">
              <w:rPr>
                <w:rFonts w:ascii="黑体" w:eastAsia="黑体" w:cs="Calibri" w:hint="eastAsia"/>
                <w:b/>
                <w:color w:val="000000"/>
                <w:sz w:val="18"/>
                <w:szCs w:val="21"/>
              </w:rPr>
              <w:t>单轴振镜</w:t>
            </w:r>
          </w:p>
        </w:tc>
        <w:tc>
          <w:tcPr>
            <w:tcW w:w="315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rPr>
                <w:rFonts w:ascii="黑体" w:eastAsia="黑体" w:cs="Calibri" w:hint="eastAsia"/>
                <w:color w:val="000000"/>
                <w:sz w:val="18"/>
                <w:szCs w:val="21"/>
              </w:rPr>
            </w:pPr>
            <w:r w:rsidRPr="008E2A6B">
              <w:rPr>
                <w:rFonts w:ascii="黑体" w:eastAsia="黑体" w:cs="Calibri" w:hint="eastAsia"/>
                <w:color w:val="000000"/>
                <w:sz w:val="18"/>
                <w:szCs w:val="21"/>
              </w:rPr>
              <w:t>口 (1振镜电机, 1 驱动板)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color w:val="0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sz w:val="18"/>
                <w:szCs w:val="21"/>
              </w:rPr>
              <w:t>型 号</w:t>
            </w:r>
          </w:p>
        </w:tc>
        <w:tc>
          <w:tcPr>
            <w:tcW w:w="3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2A6B" w:rsidRPr="008E2A6B" w:rsidRDefault="008E2A6B" w:rsidP="009D42B9">
            <w:pPr>
              <w:rPr>
                <w:rFonts w:ascii="黑体" w:eastAsia="黑体" w:cs="Calibri" w:hint="eastAsia"/>
                <w:b/>
                <w:color w:val="000000"/>
                <w:sz w:val="18"/>
                <w:szCs w:val="21"/>
              </w:rPr>
            </w:pPr>
          </w:p>
        </w:tc>
      </w:tr>
      <w:tr w:rsidR="008E2A6B" w:rsidRPr="008E2A6B" w:rsidTr="009D42B9">
        <w:trPr>
          <w:trHeight w:val="397"/>
          <w:jc w:val="center"/>
        </w:trPr>
        <w:tc>
          <w:tcPr>
            <w:tcW w:w="183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b/>
                <w:color w:val="000000"/>
                <w:sz w:val="18"/>
                <w:szCs w:val="21"/>
              </w:rPr>
            </w:pPr>
          </w:p>
        </w:tc>
        <w:tc>
          <w:tcPr>
            <w:tcW w:w="315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rPr>
                <w:rFonts w:ascii="黑体" w:eastAsia="黑体" w:cs="Calibri" w:hint="eastAsia"/>
                <w:color w:val="000000"/>
                <w:sz w:val="18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color w:val="0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sz w:val="18"/>
                <w:szCs w:val="21"/>
              </w:rPr>
              <w:t>序 号</w:t>
            </w:r>
          </w:p>
        </w:tc>
        <w:tc>
          <w:tcPr>
            <w:tcW w:w="3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2A6B" w:rsidRPr="008E2A6B" w:rsidRDefault="008E2A6B" w:rsidP="009D42B9">
            <w:pPr>
              <w:rPr>
                <w:rFonts w:ascii="黑体" w:eastAsia="黑体" w:cs="Calibri" w:hint="eastAsia"/>
                <w:b/>
                <w:color w:val="000000"/>
                <w:sz w:val="18"/>
                <w:szCs w:val="21"/>
              </w:rPr>
            </w:pPr>
          </w:p>
        </w:tc>
      </w:tr>
      <w:tr w:rsidR="008E2A6B" w:rsidRPr="008E2A6B" w:rsidTr="009D42B9">
        <w:trPr>
          <w:trHeight w:val="397"/>
          <w:jc w:val="center"/>
        </w:trPr>
        <w:tc>
          <w:tcPr>
            <w:tcW w:w="183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b/>
                <w:color w:val="C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b/>
                <w:sz w:val="18"/>
                <w:szCs w:val="21"/>
              </w:rPr>
              <w:t>二维振镜</w:t>
            </w:r>
          </w:p>
        </w:tc>
        <w:tc>
          <w:tcPr>
            <w:tcW w:w="315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rPr>
                <w:rFonts w:ascii="黑体" w:eastAsia="黑体" w:hAnsi="宋体" w:hint="eastAsia"/>
                <w:color w:val="0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color w:val="000000"/>
                <w:sz w:val="18"/>
                <w:szCs w:val="21"/>
              </w:rPr>
              <w:t>口 数字箱体</w:t>
            </w:r>
          </w:p>
          <w:p w:rsidR="008E2A6B" w:rsidRPr="008E2A6B" w:rsidRDefault="008E2A6B" w:rsidP="009D42B9">
            <w:pPr>
              <w:rPr>
                <w:rFonts w:ascii="黑体" w:eastAsia="黑体" w:hAnsi="宋体" w:hint="eastAsia"/>
                <w:color w:val="0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color w:val="000000"/>
                <w:sz w:val="18"/>
                <w:szCs w:val="21"/>
              </w:rPr>
              <w:t>口 模拟箱体</w:t>
            </w:r>
          </w:p>
          <w:p w:rsidR="008E2A6B" w:rsidRPr="008E2A6B" w:rsidRDefault="008E2A6B" w:rsidP="009D42B9">
            <w:pPr>
              <w:rPr>
                <w:rFonts w:ascii="黑体" w:eastAsia="黑体" w:cs="Calibri" w:hint="eastAsia"/>
                <w:color w:val="000000"/>
                <w:sz w:val="18"/>
                <w:szCs w:val="21"/>
              </w:rPr>
            </w:pPr>
            <w:r w:rsidRPr="008E2A6B">
              <w:rPr>
                <w:rFonts w:ascii="黑体" w:eastAsia="黑体" w:cs="Calibri" w:hint="eastAsia"/>
                <w:color w:val="000000"/>
                <w:sz w:val="18"/>
                <w:szCs w:val="21"/>
              </w:rPr>
              <w:t>口 不带箱体的振镜组 (2振镜电机, 2驱动板, 1 XY支架)</w:t>
            </w:r>
          </w:p>
          <w:p w:rsidR="008E2A6B" w:rsidRPr="008E2A6B" w:rsidRDefault="008E2A6B" w:rsidP="009D42B9">
            <w:pPr>
              <w:rPr>
                <w:rFonts w:ascii="黑体" w:eastAsia="黑体" w:cs="Calibri" w:hint="eastAsia"/>
                <w:color w:val="000000"/>
                <w:sz w:val="18"/>
                <w:szCs w:val="21"/>
              </w:rPr>
            </w:pPr>
            <w:r w:rsidRPr="008E2A6B">
              <w:rPr>
                <w:rFonts w:ascii="黑体" w:eastAsia="黑体" w:cs="Calibri" w:hint="eastAsia"/>
                <w:color w:val="000000"/>
                <w:sz w:val="18"/>
                <w:szCs w:val="21"/>
              </w:rPr>
              <w:t>口 标配 (2振镜电机, 2驱动板)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color w:val="C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sz w:val="18"/>
                <w:szCs w:val="21"/>
              </w:rPr>
              <w:t>型 号</w:t>
            </w:r>
          </w:p>
        </w:tc>
        <w:tc>
          <w:tcPr>
            <w:tcW w:w="3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2A6B" w:rsidRPr="008E2A6B" w:rsidRDefault="008E2A6B" w:rsidP="009D42B9">
            <w:pPr>
              <w:rPr>
                <w:rFonts w:ascii="黑体" w:eastAsia="黑体" w:cs="Calibri" w:hint="eastAsia"/>
                <w:b/>
                <w:color w:val="C00000"/>
                <w:sz w:val="18"/>
                <w:szCs w:val="21"/>
              </w:rPr>
            </w:pPr>
          </w:p>
        </w:tc>
      </w:tr>
      <w:tr w:rsidR="008E2A6B" w:rsidRPr="008E2A6B" w:rsidTr="009D42B9">
        <w:trPr>
          <w:trHeight w:val="397"/>
          <w:jc w:val="center"/>
        </w:trPr>
        <w:tc>
          <w:tcPr>
            <w:tcW w:w="18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b/>
                <w:color w:val="C00000"/>
                <w:sz w:val="18"/>
                <w:szCs w:val="21"/>
              </w:rPr>
            </w:pPr>
          </w:p>
        </w:tc>
        <w:tc>
          <w:tcPr>
            <w:tcW w:w="315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rPr>
                <w:rFonts w:ascii="黑体" w:eastAsia="黑体" w:cs="Calibri" w:hint="eastAsia"/>
                <w:color w:val="000000"/>
                <w:sz w:val="18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color w:val="C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sz w:val="18"/>
                <w:szCs w:val="21"/>
              </w:rPr>
              <w:t>序 号</w:t>
            </w:r>
          </w:p>
        </w:tc>
        <w:tc>
          <w:tcPr>
            <w:tcW w:w="3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2A6B" w:rsidRPr="008E2A6B" w:rsidRDefault="008E2A6B" w:rsidP="009D42B9">
            <w:pPr>
              <w:rPr>
                <w:rFonts w:ascii="黑体" w:eastAsia="黑体" w:cs="Calibri" w:hint="eastAsia"/>
                <w:b/>
                <w:color w:val="C00000"/>
                <w:sz w:val="18"/>
                <w:szCs w:val="21"/>
              </w:rPr>
            </w:pPr>
          </w:p>
        </w:tc>
      </w:tr>
      <w:tr w:rsidR="008E2A6B" w:rsidRPr="008E2A6B" w:rsidTr="009D42B9">
        <w:trPr>
          <w:trHeight w:val="397"/>
          <w:jc w:val="center"/>
        </w:trPr>
        <w:tc>
          <w:tcPr>
            <w:tcW w:w="183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b/>
                <w:color w:val="C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b/>
                <w:sz w:val="18"/>
                <w:szCs w:val="21"/>
              </w:rPr>
              <w:t>3D动态聚焦</w:t>
            </w:r>
          </w:p>
        </w:tc>
        <w:tc>
          <w:tcPr>
            <w:tcW w:w="315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rPr>
                <w:rFonts w:ascii="黑体" w:eastAsia="黑体" w:cs="Calibri" w:hint="eastAsia"/>
                <w:color w:val="000000"/>
                <w:sz w:val="18"/>
                <w:szCs w:val="21"/>
              </w:rPr>
            </w:pPr>
            <w:r w:rsidRPr="008E2A6B">
              <w:rPr>
                <w:rFonts w:ascii="黑体" w:eastAsia="黑体" w:cs="Calibri" w:hint="eastAsia"/>
                <w:color w:val="000000"/>
                <w:sz w:val="18"/>
                <w:szCs w:val="21"/>
              </w:rPr>
              <w:t xml:space="preserve">口 </w:t>
            </w:r>
            <w:r w:rsidRPr="008E2A6B">
              <w:rPr>
                <w:rFonts w:ascii="黑体" w:eastAsia="黑体" w:hAnsi="宋体" w:hint="eastAsia"/>
                <w:color w:val="000000"/>
                <w:sz w:val="18"/>
                <w:szCs w:val="21"/>
              </w:rPr>
              <w:t>手动调焦</w:t>
            </w:r>
          </w:p>
          <w:p w:rsidR="008E2A6B" w:rsidRPr="008E2A6B" w:rsidRDefault="008E2A6B" w:rsidP="009D42B9">
            <w:pPr>
              <w:rPr>
                <w:rFonts w:ascii="黑体" w:eastAsia="黑体" w:cs="Calibri" w:hint="eastAsia"/>
                <w:color w:val="000000"/>
                <w:sz w:val="18"/>
                <w:szCs w:val="21"/>
              </w:rPr>
            </w:pPr>
            <w:r w:rsidRPr="008E2A6B">
              <w:rPr>
                <w:rFonts w:ascii="黑体" w:eastAsia="黑体" w:cs="Calibri" w:hint="eastAsia"/>
                <w:color w:val="000000"/>
                <w:sz w:val="18"/>
                <w:szCs w:val="21"/>
              </w:rPr>
              <w:t xml:space="preserve">口 </w:t>
            </w:r>
            <w:r w:rsidRPr="008E2A6B">
              <w:rPr>
                <w:rFonts w:ascii="黑体" w:eastAsia="黑体" w:hAnsi="宋体" w:hint="eastAsia"/>
                <w:color w:val="000000"/>
                <w:sz w:val="18"/>
                <w:szCs w:val="21"/>
              </w:rPr>
              <w:t>自动调焦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color w:val="C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sz w:val="18"/>
                <w:szCs w:val="21"/>
              </w:rPr>
              <w:t>型 号</w:t>
            </w:r>
          </w:p>
        </w:tc>
        <w:tc>
          <w:tcPr>
            <w:tcW w:w="3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2A6B" w:rsidRPr="008E2A6B" w:rsidRDefault="008E2A6B" w:rsidP="009D42B9">
            <w:pPr>
              <w:rPr>
                <w:rFonts w:ascii="黑体" w:eastAsia="黑体" w:cs="Calibri" w:hint="eastAsia"/>
                <w:b/>
                <w:color w:val="C00000"/>
                <w:sz w:val="18"/>
                <w:szCs w:val="21"/>
              </w:rPr>
            </w:pPr>
          </w:p>
        </w:tc>
      </w:tr>
      <w:tr w:rsidR="008E2A6B" w:rsidRPr="008E2A6B" w:rsidTr="009D42B9">
        <w:trPr>
          <w:trHeight w:val="397"/>
          <w:jc w:val="center"/>
        </w:trPr>
        <w:tc>
          <w:tcPr>
            <w:tcW w:w="18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b/>
                <w:color w:val="C00000"/>
                <w:sz w:val="18"/>
                <w:szCs w:val="21"/>
              </w:rPr>
            </w:pPr>
          </w:p>
        </w:tc>
        <w:tc>
          <w:tcPr>
            <w:tcW w:w="315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rPr>
                <w:rFonts w:ascii="黑体" w:eastAsia="黑体" w:cs="Calibri" w:hint="eastAsia"/>
                <w:color w:val="000000"/>
                <w:sz w:val="18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color w:val="C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sz w:val="18"/>
                <w:szCs w:val="21"/>
              </w:rPr>
              <w:t>序 号</w:t>
            </w:r>
          </w:p>
        </w:tc>
        <w:tc>
          <w:tcPr>
            <w:tcW w:w="3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2A6B" w:rsidRPr="008E2A6B" w:rsidRDefault="008E2A6B" w:rsidP="009D42B9">
            <w:pPr>
              <w:rPr>
                <w:rFonts w:ascii="黑体" w:eastAsia="黑体" w:cs="Calibri" w:hint="eastAsia"/>
                <w:b/>
                <w:color w:val="C00000"/>
                <w:sz w:val="18"/>
                <w:szCs w:val="21"/>
              </w:rPr>
            </w:pPr>
          </w:p>
        </w:tc>
      </w:tr>
      <w:tr w:rsidR="008E2A6B" w:rsidRPr="008E2A6B" w:rsidTr="009D42B9">
        <w:trPr>
          <w:trHeight w:val="455"/>
          <w:jc w:val="center"/>
        </w:trPr>
        <w:tc>
          <w:tcPr>
            <w:tcW w:w="1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b/>
                <w:color w:val="0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b/>
                <w:color w:val="000000"/>
                <w:sz w:val="18"/>
                <w:szCs w:val="21"/>
              </w:rPr>
              <w:t>控制卡</w:t>
            </w:r>
          </w:p>
        </w:tc>
        <w:tc>
          <w:tcPr>
            <w:tcW w:w="3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rPr>
                <w:rFonts w:ascii="黑体" w:eastAsia="黑体" w:cs="Calibri" w:hint="eastAsia"/>
                <w:color w:val="000000"/>
                <w:sz w:val="18"/>
                <w:szCs w:val="21"/>
              </w:rPr>
            </w:pPr>
            <w:r w:rsidRPr="008E2A6B">
              <w:rPr>
                <w:rFonts w:ascii="黑体" w:eastAsia="黑体" w:cs="Calibri" w:hint="eastAsia"/>
                <w:color w:val="000000"/>
                <w:sz w:val="18"/>
                <w:szCs w:val="21"/>
              </w:rPr>
              <w:t>口 CSC-USB</w:t>
            </w:r>
          </w:p>
        </w:tc>
        <w:tc>
          <w:tcPr>
            <w:tcW w:w="4507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E2A6B" w:rsidRPr="008E2A6B" w:rsidRDefault="008E2A6B" w:rsidP="009D42B9">
            <w:pPr>
              <w:rPr>
                <w:rFonts w:ascii="黑体" w:eastAsia="黑体" w:cs="Calibri" w:hint="eastAsia"/>
                <w:b/>
                <w:color w:val="000000"/>
                <w:sz w:val="18"/>
                <w:szCs w:val="21"/>
              </w:rPr>
            </w:pPr>
            <w:r w:rsidRPr="008E2A6B">
              <w:rPr>
                <w:rFonts w:ascii="黑体" w:eastAsia="黑体" w:cs="Calibri" w:hint="eastAsia"/>
                <w:color w:val="000000"/>
                <w:sz w:val="18"/>
                <w:szCs w:val="21"/>
              </w:rPr>
              <w:t>序 号</w:t>
            </w:r>
          </w:p>
        </w:tc>
      </w:tr>
      <w:tr w:rsidR="008E2A6B" w:rsidRPr="008E2A6B" w:rsidTr="009D42B9">
        <w:trPr>
          <w:trHeight w:val="397"/>
          <w:jc w:val="center"/>
        </w:trPr>
        <w:tc>
          <w:tcPr>
            <w:tcW w:w="183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b/>
                <w:color w:val="C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b/>
                <w:sz w:val="18"/>
                <w:szCs w:val="21"/>
              </w:rPr>
              <w:t>D/A</w:t>
            </w:r>
          </w:p>
        </w:tc>
        <w:tc>
          <w:tcPr>
            <w:tcW w:w="315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rPr>
                <w:rFonts w:ascii="黑体" w:eastAsia="黑体" w:hAnsi="宋体" w:hint="eastAsia"/>
                <w:color w:val="0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color w:val="000000"/>
                <w:sz w:val="18"/>
                <w:szCs w:val="21"/>
              </w:rPr>
              <w:t>口 D/A卡</w:t>
            </w:r>
          </w:p>
          <w:p w:rsidR="008E2A6B" w:rsidRPr="008E2A6B" w:rsidRDefault="008E2A6B" w:rsidP="009D42B9">
            <w:pPr>
              <w:rPr>
                <w:rFonts w:ascii="黑体" w:eastAsia="黑体" w:cs="Calibri" w:hint="eastAsia"/>
                <w:color w:val="0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color w:val="000000"/>
                <w:sz w:val="18"/>
                <w:szCs w:val="21"/>
              </w:rPr>
              <w:t>口 D/A盒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color w:val="C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sz w:val="18"/>
                <w:szCs w:val="21"/>
              </w:rPr>
              <w:t>型 号</w:t>
            </w:r>
          </w:p>
        </w:tc>
        <w:tc>
          <w:tcPr>
            <w:tcW w:w="3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2A6B" w:rsidRPr="008E2A6B" w:rsidRDefault="008E2A6B" w:rsidP="009D42B9">
            <w:pPr>
              <w:spacing w:line="220" w:lineRule="atLeast"/>
              <w:rPr>
                <w:rFonts w:ascii="黑体" w:eastAsia="黑体" w:cs="Calibri" w:hint="eastAsia"/>
                <w:b/>
                <w:color w:val="C00000"/>
                <w:sz w:val="18"/>
                <w:szCs w:val="21"/>
              </w:rPr>
            </w:pPr>
          </w:p>
        </w:tc>
      </w:tr>
      <w:tr w:rsidR="008E2A6B" w:rsidRPr="008E2A6B" w:rsidTr="009D42B9">
        <w:trPr>
          <w:trHeight w:val="397"/>
          <w:jc w:val="center"/>
        </w:trPr>
        <w:tc>
          <w:tcPr>
            <w:tcW w:w="18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b/>
                <w:color w:val="C00000"/>
                <w:sz w:val="18"/>
                <w:szCs w:val="21"/>
              </w:rPr>
            </w:pPr>
          </w:p>
        </w:tc>
        <w:tc>
          <w:tcPr>
            <w:tcW w:w="315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rPr>
                <w:rFonts w:ascii="黑体" w:eastAsia="黑体" w:cs="Calibri" w:hint="eastAsia"/>
                <w:color w:val="000000"/>
                <w:sz w:val="18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color w:val="C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sz w:val="18"/>
                <w:szCs w:val="21"/>
              </w:rPr>
              <w:t>序 号</w:t>
            </w:r>
          </w:p>
        </w:tc>
        <w:tc>
          <w:tcPr>
            <w:tcW w:w="3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2A6B" w:rsidRPr="008E2A6B" w:rsidRDefault="008E2A6B" w:rsidP="009D42B9">
            <w:pPr>
              <w:spacing w:line="220" w:lineRule="atLeast"/>
              <w:rPr>
                <w:rFonts w:ascii="黑体" w:eastAsia="黑体" w:cs="Calibri" w:hint="eastAsia"/>
                <w:b/>
                <w:color w:val="C00000"/>
                <w:sz w:val="18"/>
                <w:szCs w:val="21"/>
              </w:rPr>
            </w:pPr>
          </w:p>
        </w:tc>
      </w:tr>
      <w:tr w:rsidR="008E2A6B" w:rsidRPr="008E2A6B" w:rsidTr="009D42B9">
        <w:trPr>
          <w:trHeight w:val="397"/>
          <w:jc w:val="center"/>
        </w:trPr>
        <w:tc>
          <w:tcPr>
            <w:tcW w:w="183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b/>
                <w:color w:val="C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b/>
                <w:sz w:val="18"/>
                <w:szCs w:val="21"/>
              </w:rPr>
              <w:t>光学配件</w:t>
            </w:r>
          </w:p>
        </w:tc>
        <w:tc>
          <w:tcPr>
            <w:tcW w:w="315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rPr>
                <w:rFonts w:ascii="黑体" w:eastAsia="黑体" w:hAnsi="宋体" w:hint="eastAsia"/>
                <w:color w:val="0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color w:val="000000"/>
                <w:sz w:val="18"/>
                <w:szCs w:val="21"/>
              </w:rPr>
              <w:t>口 透镜</w:t>
            </w:r>
          </w:p>
          <w:p w:rsidR="008E2A6B" w:rsidRPr="008E2A6B" w:rsidRDefault="008E2A6B" w:rsidP="009D42B9">
            <w:pPr>
              <w:rPr>
                <w:rFonts w:ascii="黑体" w:eastAsia="黑体" w:hAnsi="宋体" w:hint="eastAsia"/>
                <w:color w:val="0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color w:val="000000"/>
                <w:sz w:val="18"/>
                <w:szCs w:val="21"/>
              </w:rPr>
              <w:t>口 扩束镜</w:t>
            </w:r>
          </w:p>
          <w:p w:rsidR="008E2A6B" w:rsidRPr="008E2A6B" w:rsidRDefault="008E2A6B" w:rsidP="009D42B9">
            <w:pPr>
              <w:rPr>
                <w:rFonts w:ascii="黑体" w:eastAsia="黑体" w:cs="Calibri" w:hint="eastAsia"/>
                <w:color w:val="0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color w:val="000000"/>
                <w:sz w:val="18"/>
                <w:szCs w:val="21"/>
              </w:rPr>
              <w:t>口 镜片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color w:val="C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sz w:val="18"/>
                <w:szCs w:val="21"/>
              </w:rPr>
              <w:t>型 号</w:t>
            </w:r>
          </w:p>
        </w:tc>
        <w:tc>
          <w:tcPr>
            <w:tcW w:w="3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2A6B" w:rsidRPr="008E2A6B" w:rsidRDefault="008E2A6B" w:rsidP="009D42B9">
            <w:pPr>
              <w:rPr>
                <w:rFonts w:ascii="黑体" w:eastAsia="黑体" w:cs="Calibri" w:hint="eastAsia"/>
                <w:b/>
                <w:color w:val="C00000"/>
                <w:sz w:val="18"/>
                <w:szCs w:val="21"/>
              </w:rPr>
            </w:pPr>
          </w:p>
        </w:tc>
      </w:tr>
      <w:tr w:rsidR="008E2A6B" w:rsidRPr="008E2A6B" w:rsidTr="009D42B9">
        <w:trPr>
          <w:trHeight w:val="397"/>
          <w:jc w:val="center"/>
        </w:trPr>
        <w:tc>
          <w:tcPr>
            <w:tcW w:w="183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center"/>
              <w:rPr>
                <w:rFonts w:ascii="黑体" w:eastAsia="黑体" w:cs="Calibri" w:hint="eastAsia"/>
                <w:b/>
                <w:color w:val="C00000"/>
                <w:sz w:val="18"/>
                <w:szCs w:val="21"/>
              </w:rPr>
            </w:pPr>
          </w:p>
        </w:tc>
        <w:tc>
          <w:tcPr>
            <w:tcW w:w="315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center"/>
              <w:rPr>
                <w:rFonts w:ascii="黑体" w:eastAsia="黑体" w:cs="Calibri" w:hint="eastAsia"/>
                <w:color w:val="C00000"/>
                <w:sz w:val="18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jc w:val="left"/>
              <w:rPr>
                <w:rFonts w:ascii="黑体" w:eastAsia="黑体" w:cs="Calibri" w:hint="eastAsia"/>
                <w:color w:val="C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sz w:val="18"/>
                <w:szCs w:val="21"/>
              </w:rPr>
              <w:t>序 号</w:t>
            </w:r>
          </w:p>
        </w:tc>
        <w:tc>
          <w:tcPr>
            <w:tcW w:w="323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A6B" w:rsidRPr="008E2A6B" w:rsidRDefault="008E2A6B" w:rsidP="009D42B9">
            <w:pPr>
              <w:rPr>
                <w:rFonts w:ascii="黑体" w:eastAsia="黑体" w:cs="Calibri" w:hint="eastAsia"/>
                <w:b/>
                <w:color w:val="C00000"/>
                <w:sz w:val="18"/>
                <w:szCs w:val="21"/>
              </w:rPr>
            </w:pPr>
          </w:p>
        </w:tc>
      </w:tr>
      <w:tr w:rsidR="008E2A6B" w:rsidRPr="008E2A6B" w:rsidTr="009D42B9">
        <w:trPr>
          <w:trHeight w:val="402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spacing w:line="220" w:lineRule="atLeast"/>
              <w:jc w:val="left"/>
              <w:rPr>
                <w:rFonts w:ascii="黑体" w:eastAsia="黑体" w:cs="Calibri" w:hint="eastAsia"/>
                <w:b/>
                <w:color w:val="C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b/>
                <w:sz w:val="18"/>
                <w:szCs w:val="21"/>
              </w:rPr>
              <w:t>使用日期</w:t>
            </w:r>
          </w:p>
        </w:tc>
        <w:tc>
          <w:tcPr>
            <w:tcW w:w="31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spacing w:line="220" w:lineRule="atLeast"/>
              <w:jc w:val="left"/>
              <w:rPr>
                <w:rFonts w:ascii="黑体" w:eastAsia="黑体" w:cs="Calibri" w:hint="eastAsia"/>
                <w:b/>
                <w:color w:val="C00000"/>
                <w:sz w:val="18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spacing w:line="220" w:lineRule="atLeast"/>
              <w:jc w:val="left"/>
              <w:rPr>
                <w:rFonts w:ascii="黑体" w:eastAsia="黑体" w:cs="Calibri" w:hint="eastAsia"/>
                <w:b/>
                <w:color w:val="C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b/>
                <w:sz w:val="18"/>
                <w:szCs w:val="21"/>
              </w:rPr>
              <w:t>故障日期</w:t>
            </w:r>
          </w:p>
        </w:tc>
        <w:tc>
          <w:tcPr>
            <w:tcW w:w="323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2A6B" w:rsidRPr="008E2A6B" w:rsidRDefault="008E2A6B" w:rsidP="009D42B9">
            <w:pPr>
              <w:spacing w:line="220" w:lineRule="atLeast"/>
              <w:jc w:val="center"/>
              <w:rPr>
                <w:rFonts w:ascii="黑体" w:eastAsia="黑体" w:cs="Calibri" w:hint="eastAsia"/>
                <w:b/>
                <w:color w:val="C00000"/>
                <w:sz w:val="18"/>
                <w:szCs w:val="21"/>
              </w:rPr>
            </w:pPr>
          </w:p>
        </w:tc>
      </w:tr>
      <w:tr w:rsidR="008E2A6B" w:rsidRPr="008E2A6B" w:rsidTr="009D42B9">
        <w:trPr>
          <w:trHeight w:val="2244"/>
          <w:jc w:val="center"/>
        </w:trPr>
        <w:tc>
          <w:tcPr>
            <w:tcW w:w="9498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2A6B" w:rsidRPr="008E2A6B" w:rsidRDefault="008E2A6B" w:rsidP="009D42B9">
            <w:pPr>
              <w:spacing w:line="220" w:lineRule="atLeast"/>
              <w:rPr>
                <w:rFonts w:ascii="黑体" w:eastAsia="黑体" w:hAnsi="宋体" w:hint="eastAsia"/>
                <w:b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b/>
                <w:sz w:val="18"/>
                <w:szCs w:val="21"/>
              </w:rPr>
              <w:t>故障描述/故障现象：</w:t>
            </w:r>
          </w:p>
          <w:p w:rsidR="008E2A6B" w:rsidRPr="008E2A6B" w:rsidRDefault="008E2A6B" w:rsidP="009D42B9">
            <w:pPr>
              <w:rPr>
                <w:rFonts w:ascii="黑体" w:eastAsia="黑体" w:cs="Calibri" w:hint="eastAsia"/>
                <w:b/>
                <w:color w:val="C00000"/>
                <w:sz w:val="18"/>
                <w:szCs w:val="21"/>
              </w:rPr>
            </w:pPr>
          </w:p>
        </w:tc>
      </w:tr>
      <w:tr w:rsidR="008E2A6B" w:rsidRPr="008E2A6B" w:rsidTr="009D42B9">
        <w:trPr>
          <w:trHeight w:val="689"/>
          <w:jc w:val="center"/>
        </w:trPr>
        <w:tc>
          <w:tcPr>
            <w:tcW w:w="9498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2A6B" w:rsidRPr="008E2A6B" w:rsidRDefault="008E2A6B" w:rsidP="009D42B9">
            <w:pPr>
              <w:rPr>
                <w:rFonts w:ascii="黑体" w:eastAsia="黑体" w:cs="Calibri" w:hint="eastAsia"/>
                <w:b/>
                <w:color w:val="C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b/>
                <w:sz w:val="18"/>
                <w:szCs w:val="21"/>
              </w:rPr>
              <w:t>附带打标样件说明：</w:t>
            </w:r>
          </w:p>
        </w:tc>
      </w:tr>
      <w:tr w:rsidR="008E2A6B" w:rsidRPr="008E2A6B" w:rsidTr="009D42B9">
        <w:trPr>
          <w:trHeight w:val="484"/>
          <w:jc w:val="center"/>
        </w:trPr>
        <w:tc>
          <w:tcPr>
            <w:tcW w:w="187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spacing w:line="220" w:lineRule="atLeast"/>
              <w:jc w:val="left"/>
              <w:rPr>
                <w:rFonts w:ascii="黑体" w:eastAsia="黑体" w:cs="Calibri" w:hint="eastAsia"/>
                <w:b/>
                <w:color w:val="C00000"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b/>
                <w:sz w:val="18"/>
                <w:szCs w:val="21"/>
              </w:rPr>
              <w:t>激光器类型/型号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spacing w:line="220" w:lineRule="atLeast"/>
              <w:jc w:val="left"/>
              <w:rPr>
                <w:rFonts w:ascii="黑体" w:eastAsia="黑体" w:cs="Calibri" w:hint="eastAsia"/>
                <w:color w:val="C00000"/>
                <w:sz w:val="18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A6B" w:rsidRPr="008E2A6B" w:rsidRDefault="008E2A6B" w:rsidP="009D42B9">
            <w:pPr>
              <w:spacing w:line="220" w:lineRule="atLeast"/>
              <w:jc w:val="center"/>
              <w:rPr>
                <w:rFonts w:ascii="黑体" w:eastAsia="黑体" w:hAnsi="宋体" w:hint="eastAsia"/>
                <w:b/>
                <w:sz w:val="18"/>
                <w:szCs w:val="21"/>
              </w:rPr>
            </w:pPr>
            <w:r w:rsidRPr="008E2A6B">
              <w:rPr>
                <w:rFonts w:ascii="黑体" w:eastAsia="黑体" w:hAnsi="宋体" w:hint="eastAsia"/>
                <w:b/>
                <w:sz w:val="18"/>
                <w:szCs w:val="21"/>
              </w:rPr>
              <w:t>功率（W）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2A6B" w:rsidRPr="008E2A6B" w:rsidRDefault="008E2A6B" w:rsidP="009D42B9">
            <w:pPr>
              <w:spacing w:line="220" w:lineRule="atLeast"/>
              <w:jc w:val="left"/>
              <w:rPr>
                <w:rFonts w:ascii="黑体" w:eastAsia="黑体" w:cs="Calibri" w:hint="eastAsia"/>
                <w:color w:val="C00000"/>
                <w:sz w:val="18"/>
                <w:szCs w:val="21"/>
              </w:rPr>
            </w:pPr>
          </w:p>
        </w:tc>
      </w:tr>
      <w:tr w:rsidR="008E2A6B" w:rsidRPr="008E2A6B" w:rsidTr="009D42B9">
        <w:trPr>
          <w:trHeight w:val="1340"/>
          <w:jc w:val="center"/>
        </w:trPr>
        <w:tc>
          <w:tcPr>
            <w:tcW w:w="9498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A6B" w:rsidRPr="008E2A6B" w:rsidRDefault="008E2A6B" w:rsidP="009D42B9">
            <w:pPr>
              <w:spacing w:line="220" w:lineRule="atLeast"/>
              <w:jc w:val="left"/>
              <w:rPr>
                <w:rFonts w:ascii="黑体" w:eastAsia="黑体" w:cs="Calibri" w:hint="eastAsia"/>
                <w:color w:val="000000"/>
                <w:sz w:val="18"/>
                <w:szCs w:val="21"/>
              </w:rPr>
            </w:pPr>
            <w:r w:rsidRPr="008E2A6B">
              <w:rPr>
                <w:rFonts w:ascii="黑体" w:eastAsia="黑体" w:cs="Calibri" w:hint="eastAsia"/>
                <w:b/>
                <w:color w:val="000000"/>
                <w:sz w:val="18"/>
                <w:szCs w:val="21"/>
              </w:rPr>
              <w:t>备注:</w:t>
            </w:r>
          </w:p>
        </w:tc>
      </w:tr>
    </w:tbl>
    <w:p w:rsidR="008E2A6B" w:rsidRPr="008E2A6B" w:rsidRDefault="008E2A6B" w:rsidP="008E2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20" w:lineRule="atLeast"/>
        <w:jc w:val="center"/>
        <w:rPr>
          <w:rFonts w:ascii="黑体" w:eastAsia="黑体" w:cs="Calibri" w:hint="eastAsia"/>
          <w:b/>
          <w:bCs/>
          <w:color w:val="C00000"/>
          <w:kern w:val="0"/>
          <w:sz w:val="15"/>
          <w:szCs w:val="18"/>
        </w:rPr>
      </w:pPr>
      <w:r w:rsidRPr="008E2A6B">
        <w:rPr>
          <w:rFonts w:ascii="黑体" w:eastAsia="黑体" w:cs="Calibri" w:hint="eastAsia"/>
          <w:b/>
          <w:bCs/>
          <w:color w:val="C00000"/>
          <w:kern w:val="0"/>
          <w:sz w:val="15"/>
          <w:szCs w:val="18"/>
        </w:rPr>
        <w:lastRenderedPageBreak/>
        <w:t>提交</w:t>
      </w:r>
    </w:p>
    <w:p w:rsidR="008E2A6B" w:rsidRPr="008E2A6B" w:rsidRDefault="008E2A6B" w:rsidP="008E2A6B">
      <w:pPr>
        <w:spacing w:line="220" w:lineRule="atLeast"/>
        <w:rPr>
          <w:rFonts w:cs="Calibri"/>
          <w:i/>
          <w:color w:val="C00000"/>
          <w:sz w:val="16"/>
        </w:rPr>
      </w:pPr>
      <w:r w:rsidRPr="008E2A6B">
        <w:rPr>
          <w:rFonts w:eastAsia="宋体" w:cs="Calibri" w:hint="eastAsia"/>
          <w:b/>
          <w:bCs/>
          <w:color w:val="C00000"/>
          <w:kern w:val="0"/>
          <w:sz w:val="15"/>
          <w:szCs w:val="18"/>
        </w:rPr>
        <w:t>谢谢</w:t>
      </w:r>
      <w:r w:rsidRPr="008E2A6B">
        <w:rPr>
          <w:rFonts w:eastAsia="宋体" w:cs="Calibri"/>
          <w:b/>
          <w:bCs/>
          <w:color w:val="C00000"/>
          <w:kern w:val="0"/>
          <w:sz w:val="15"/>
          <w:szCs w:val="18"/>
        </w:rPr>
        <w:t>.</w:t>
      </w:r>
      <w:r w:rsidRPr="008E2A6B">
        <w:rPr>
          <w:rFonts w:eastAsia="宋体" w:cs="Calibri" w:hint="eastAsia"/>
          <w:b/>
          <w:bCs/>
          <w:color w:val="C00000"/>
          <w:kern w:val="0"/>
          <w:sz w:val="15"/>
          <w:szCs w:val="18"/>
        </w:rPr>
        <w:t>我们的技术支持工程师将在</w:t>
      </w:r>
      <w:r w:rsidRPr="008E2A6B">
        <w:rPr>
          <w:rFonts w:eastAsia="宋体" w:cs="Calibri" w:hint="eastAsia"/>
          <w:b/>
          <w:bCs/>
          <w:color w:val="C00000"/>
          <w:kern w:val="0"/>
          <w:sz w:val="15"/>
          <w:szCs w:val="18"/>
        </w:rPr>
        <w:t>24</w:t>
      </w:r>
      <w:r w:rsidRPr="008E2A6B">
        <w:rPr>
          <w:rFonts w:eastAsia="宋体" w:cs="Calibri" w:hint="eastAsia"/>
          <w:b/>
          <w:bCs/>
          <w:color w:val="C00000"/>
          <w:kern w:val="0"/>
          <w:sz w:val="15"/>
          <w:szCs w:val="18"/>
        </w:rPr>
        <w:t>小时内和您联系</w:t>
      </w:r>
      <w:r w:rsidRPr="008E2A6B">
        <w:rPr>
          <w:rFonts w:eastAsia="宋体" w:cs="Calibri" w:hint="eastAsia"/>
          <w:b/>
          <w:bCs/>
          <w:color w:val="C00000"/>
          <w:kern w:val="0"/>
          <w:sz w:val="15"/>
          <w:szCs w:val="18"/>
        </w:rPr>
        <w:t>.</w:t>
      </w:r>
    </w:p>
    <w:p w:rsidR="008E2A6B" w:rsidRPr="008E2A6B" w:rsidRDefault="008E2A6B" w:rsidP="008E2A6B">
      <w:pPr>
        <w:spacing w:line="220" w:lineRule="atLeast"/>
        <w:rPr>
          <w:i/>
          <w:sz w:val="16"/>
        </w:rPr>
      </w:pPr>
      <w:r w:rsidRPr="008E2A6B">
        <w:rPr>
          <w:rFonts w:hint="eastAsia"/>
          <w:b/>
          <w:i/>
          <w:sz w:val="16"/>
        </w:rPr>
        <w:t>使用说明：</w:t>
      </w:r>
      <w:r w:rsidRPr="008E2A6B">
        <w:rPr>
          <w:rFonts w:hint="eastAsia"/>
          <w:i/>
          <w:sz w:val="16"/>
        </w:rPr>
        <w:t>为准确定位故障原因，提高维修效率，世纪桑尼公司特为用户提供本故障报告样表，可在线填写</w:t>
      </w:r>
      <w:r w:rsidRPr="008E2A6B">
        <w:rPr>
          <w:rFonts w:eastAsia="宋体" w:hint="eastAsia"/>
          <w:i/>
          <w:sz w:val="16"/>
        </w:rPr>
        <w:t>完成后</w:t>
      </w:r>
      <w:r w:rsidRPr="008E2A6B">
        <w:rPr>
          <w:rFonts w:hint="eastAsia"/>
          <w:i/>
          <w:sz w:val="16"/>
        </w:rPr>
        <w:t>直接将</w:t>
      </w:r>
      <w:r w:rsidRPr="008E2A6B">
        <w:rPr>
          <w:rFonts w:eastAsia="宋体" w:hint="eastAsia"/>
          <w:i/>
          <w:sz w:val="16"/>
        </w:rPr>
        <w:t>其发送</w:t>
      </w:r>
      <w:r w:rsidRPr="008E2A6B">
        <w:rPr>
          <w:rFonts w:hint="eastAsia"/>
          <w:i/>
          <w:sz w:val="16"/>
        </w:rPr>
        <w:t>至世纪桑尼技术服务邮箱：</w:t>
      </w:r>
      <w:hyperlink r:id="rId6" w:history="1">
        <w:r w:rsidRPr="008E2A6B">
          <w:rPr>
            <w:rStyle w:val="a3"/>
            <w:rFonts w:hint="eastAsia"/>
            <w:i/>
            <w:sz w:val="16"/>
          </w:rPr>
          <w:t>services@</w:t>
        </w:r>
        <w:r w:rsidRPr="008E2A6B">
          <w:rPr>
            <w:rStyle w:val="a3"/>
            <w:rFonts w:eastAsiaTheme="minorEastAsia" w:hint="eastAsia"/>
            <w:i/>
            <w:sz w:val="16"/>
          </w:rPr>
          <w:t>sunny-technology</w:t>
        </w:r>
        <w:r w:rsidRPr="008E2A6B">
          <w:rPr>
            <w:rStyle w:val="a3"/>
            <w:rFonts w:hint="eastAsia"/>
            <w:i/>
            <w:sz w:val="16"/>
          </w:rPr>
          <w:t>.com</w:t>
        </w:r>
      </w:hyperlink>
      <w:r w:rsidRPr="008E2A6B">
        <w:rPr>
          <w:rFonts w:hint="eastAsia"/>
          <w:i/>
          <w:sz w:val="16"/>
        </w:rPr>
        <w:t>，</w:t>
      </w:r>
      <w:r w:rsidRPr="008E2A6B">
        <w:rPr>
          <w:rFonts w:hint="eastAsia"/>
          <w:i/>
          <w:sz w:val="16"/>
          <w:highlight w:val="yellow"/>
        </w:rPr>
        <w:t>或下载后正确填写并打印随返修产品发回世纪桑尼。</w:t>
      </w:r>
    </w:p>
    <w:p w:rsidR="004358AB" w:rsidRPr="008E2A6B" w:rsidRDefault="004358AB" w:rsidP="00D31D50">
      <w:pPr>
        <w:spacing w:line="220" w:lineRule="atLeast"/>
        <w:rPr>
          <w:rFonts w:eastAsiaTheme="minorEastAsia" w:hint="eastAsia"/>
        </w:rPr>
      </w:pPr>
    </w:p>
    <w:sectPr w:rsidR="004358AB" w:rsidRPr="008E2A6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742" w:rsidRDefault="00EE4742" w:rsidP="008E2A6B">
      <w:r>
        <w:separator/>
      </w:r>
    </w:p>
  </w:endnote>
  <w:endnote w:type="continuationSeparator" w:id="0">
    <w:p w:rsidR="00EE4742" w:rsidRDefault="00EE4742" w:rsidP="008E2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742" w:rsidRDefault="00EE4742" w:rsidP="008E2A6B">
      <w:r>
        <w:separator/>
      </w:r>
    </w:p>
  </w:footnote>
  <w:footnote w:type="continuationSeparator" w:id="0">
    <w:p w:rsidR="00EE4742" w:rsidRDefault="00EE4742" w:rsidP="008E2A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8E2A6B"/>
    <w:rsid w:val="009E58FB"/>
    <w:rsid w:val="00D31D50"/>
    <w:rsid w:val="00EE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6B"/>
    <w:pPr>
      <w:widowControl w:val="0"/>
      <w:spacing w:after="0" w:line="240" w:lineRule="auto"/>
      <w:jc w:val="both"/>
    </w:pPr>
    <w:rPr>
      <w:rFonts w:ascii="Calibri" w:eastAsia="Arial" w:hAnsi="Calibri" w:cs="Times New Roman"/>
      <w:kern w:val="2"/>
      <w:sz w:val="20"/>
    </w:rPr>
  </w:style>
  <w:style w:type="paragraph" w:styleId="2">
    <w:name w:val="heading 2"/>
    <w:basedOn w:val="a"/>
    <w:next w:val="a"/>
    <w:link w:val="2Char"/>
    <w:uiPriority w:val="9"/>
    <w:qFormat/>
    <w:rsid w:val="008E2A6B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kern w:val="0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E2A6B"/>
    <w:rPr>
      <w:rFonts w:ascii="Cambria" w:eastAsia="宋体" w:hAnsi="Cambria" w:cs="Times New Roman"/>
      <w:b/>
      <w:bCs/>
      <w:sz w:val="32"/>
      <w:szCs w:val="32"/>
      <w:lang/>
    </w:rPr>
  </w:style>
  <w:style w:type="character" w:styleId="a3">
    <w:name w:val="Hyperlink"/>
    <w:uiPriority w:val="99"/>
    <w:unhideWhenUsed/>
    <w:rsid w:val="008E2A6B"/>
    <w:rPr>
      <w:color w:val="0000FF"/>
      <w:u w:val="single"/>
    </w:rPr>
  </w:style>
  <w:style w:type="character" w:customStyle="1" w:styleId="hps">
    <w:name w:val="hps"/>
    <w:basedOn w:val="a0"/>
    <w:rsid w:val="008E2A6B"/>
  </w:style>
  <w:style w:type="paragraph" w:styleId="a4">
    <w:name w:val="header"/>
    <w:basedOn w:val="a"/>
    <w:link w:val="Char"/>
    <w:uiPriority w:val="99"/>
    <w:semiHidden/>
    <w:unhideWhenUsed/>
    <w:rsid w:val="008E2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E2A6B"/>
    <w:rPr>
      <w:rFonts w:ascii="Calibri" w:eastAsia="Arial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E2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E2A6B"/>
    <w:rPr>
      <w:rFonts w:ascii="Calibri" w:eastAsia="Arial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s@century-sunn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2013-06-20T05:27:00Z</dcterms:modified>
</cp:coreProperties>
</file>